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kaznavysvetlivk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862"/>
        <w:gridCol w:w="218"/>
        <w:gridCol w:w="845"/>
        <w:gridCol w:w="1394"/>
        <w:gridCol w:w="836"/>
        <w:gridCol w:w="697"/>
        <w:gridCol w:w="1254"/>
      </w:tblGrid>
      <w:tr w:rsidR="00335864" w14:paraId="5C213BDF" w14:textId="77777777" w:rsidTr="00527185">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274" w:type="dxa"/>
            <w:gridSpan w:val="2"/>
            <w:tcBorders>
              <w:top w:val="double" w:sz="6" w:space="0" w:color="000000"/>
              <w:bottom w:val="single" w:sz="8" w:space="0" w:color="000000"/>
              <w:right w:val="single" w:sz="8" w:space="0" w:color="000000"/>
            </w:tcBorders>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kaznavysvetlivku"/>
                <w:rFonts w:eastAsia="Times New Roman" w:cs="Times New Roman"/>
                <w:b/>
                <w:bCs/>
                <w:color w:val="000000"/>
                <w:sz w:val="16"/>
                <w:szCs w:val="16"/>
                <w:lang w:val="en-GB" w:eastAsia="en-GB"/>
              </w:rPr>
              <w:endnoteReference w:id="2"/>
            </w:r>
          </w:p>
        </w:tc>
        <w:tc>
          <w:tcPr>
            <w:tcW w:w="1063" w:type="dxa"/>
            <w:gridSpan w:val="2"/>
            <w:tcBorders>
              <w:top w:val="double" w:sz="6" w:space="0" w:color="000000"/>
              <w:bottom w:val="single" w:sz="8" w:space="0" w:color="000000"/>
              <w:right w:val="single" w:sz="8" w:space="0" w:color="000000"/>
            </w:tcBorders>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527185">
        <w:trPr>
          <w:trHeight w:val="124"/>
        </w:trPr>
        <w:tc>
          <w:tcPr>
            <w:tcW w:w="1032" w:type="dxa"/>
            <w:gridSpan w:val="2"/>
            <w:vMerge/>
            <w:tcBorders>
              <w:left w:val="double" w:sz="6" w:space="0" w:color="000000"/>
              <w:bottom w:val="single" w:sz="8" w:space="0" w:color="000000"/>
              <w:right w:val="double" w:sz="6" w:space="0" w:color="000000"/>
            </w:tcBorders>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74" w:type="dxa"/>
            <w:gridSpan w:val="2"/>
            <w:tcBorders>
              <w:top w:val="single" w:sz="8" w:space="0" w:color="000000"/>
              <w:bottom w:val="double" w:sz="6" w:space="0" w:color="000000"/>
              <w:right w:val="single" w:sz="8" w:space="0" w:color="000000"/>
            </w:tcBorders>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63" w:type="dxa"/>
            <w:gridSpan w:val="2"/>
            <w:tcBorders>
              <w:top w:val="single" w:sz="8" w:space="0" w:color="000000"/>
              <w:bottom w:val="double" w:sz="6" w:space="0" w:color="000000"/>
              <w:right w:val="single" w:sz="8" w:space="0" w:color="000000"/>
            </w:tcBorders>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527185">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kaznavysvetlivk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274" w:type="dxa"/>
            <w:gridSpan w:val="2"/>
            <w:tcBorders>
              <w:top w:val="double" w:sz="6" w:space="0" w:color="000000"/>
              <w:bottom w:val="single" w:sz="8" w:space="0" w:color="000000"/>
              <w:right w:val="single" w:sz="8" w:space="0" w:color="000000"/>
            </w:tcBorders>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063" w:type="dxa"/>
            <w:gridSpan w:val="2"/>
            <w:tcBorders>
              <w:top w:val="double" w:sz="6" w:space="0" w:color="000000"/>
              <w:bottom w:val="single" w:sz="8" w:space="0" w:color="000000"/>
              <w:right w:val="single" w:sz="8" w:space="0" w:color="000000"/>
            </w:tcBorders>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527185">
        <w:trPr>
          <w:trHeight w:val="105"/>
        </w:trPr>
        <w:tc>
          <w:tcPr>
            <w:tcW w:w="1032" w:type="dxa"/>
            <w:gridSpan w:val="2"/>
            <w:vMerge/>
            <w:tcBorders>
              <w:left w:val="double" w:sz="6" w:space="0" w:color="000000"/>
              <w:bottom w:val="double" w:sz="4" w:space="0" w:color="000000"/>
              <w:right w:val="double" w:sz="6" w:space="0" w:color="000000"/>
            </w:tcBorders>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74" w:type="dxa"/>
            <w:gridSpan w:val="2"/>
            <w:tcBorders>
              <w:top w:val="single" w:sz="8" w:space="0" w:color="000000"/>
              <w:bottom w:val="double" w:sz="6" w:space="0" w:color="000000"/>
              <w:right w:val="single" w:sz="8" w:space="0" w:color="000000"/>
            </w:tcBorders>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63" w:type="dxa"/>
            <w:gridSpan w:val="2"/>
            <w:tcBorders>
              <w:top w:val="single" w:sz="8" w:space="0" w:color="000000"/>
              <w:bottom w:val="double" w:sz="6" w:space="0" w:color="000000"/>
              <w:right w:val="single" w:sz="8" w:space="0" w:color="000000"/>
            </w:tcBorders>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527185">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274" w:type="dxa"/>
            <w:gridSpan w:val="2"/>
            <w:tcBorders>
              <w:top w:val="single" w:sz="8" w:space="0" w:color="000000"/>
              <w:bottom w:val="double" w:sz="6" w:space="0" w:color="000000"/>
              <w:right w:val="single" w:sz="8" w:space="0" w:color="000000"/>
            </w:tcBorders>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063" w:type="dxa"/>
            <w:gridSpan w:val="2"/>
            <w:tcBorders>
              <w:top w:val="single" w:sz="8" w:space="0" w:color="000000"/>
              <w:bottom w:val="double" w:sz="6" w:space="0" w:color="000000"/>
              <w:right w:val="single" w:sz="8" w:space="0" w:color="000000"/>
            </w:tcBorders>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527185">
        <w:trPr>
          <w:trHeight w:val="105"/>
        </w:trPr>
        <w:tc>
          <w:tcPr>
            <w:tcW w:w="1032" w:type="dxa"/>
            <w:gridSpan w:val="2"/>
            <w:vMerge/>
            <w:tcBorders>
              <w:left w:val="double" w:sz="6" w:space="0" w:color="000000"/>
              <w:bottom w:val="single" w:sz="8" w:space="0" w:color="000000"/>
              <w:right w:val="double" w:sz="6" w:space="0" w:color="000000"/>
            </w:tcBorders>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vAlign w:val="center"/>
          </w:tcPr>
          <w:p w14:paraId="3E0966F5" w14:textId="4A3721F5" w:rsidR="00335864" w:rsidRPr="00FD3847" w:rsidRDefault="00527185">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875C5D">
              <w:rPr>
                <w:color w:val="000000"/>
                <w:sz w:val="20"/>
                <w:szCs w:val="20"/>
              </w:rPr>
              <w:t>Technical University in Zvolen</w:t>
            </w:r>
          </w:p>
        </w:tc>
        <w:tc>
          <w:tcPr>
            <w:tcW w:w="1133" w:type="dxa"/>
            <w:tcBorders>
              <w:top w:val="single" w:sz="8" w:space="0" w:color="000000"/>
              <w:bottom w:val="double" w:sz="6" w:space="0" w:color="000000"/>
              <w:right w:val="single" w:sz="8" w:space="0" w:color="000000"/>
            </w:tcBorders>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vAlign w:val="center"/>
          </w:tcPr>
          <w:p w14:paraId="177FB32B" w14:textId="3F9A73F8" w:rsidR="00335864" w:rsidRPr="00FD3847" w:rsidRDefault="00527185">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875C5D">
              <w:rPr>
                <w:color w:val="000000"/>
                <w:sz w:val="20"/>
                <w:szCs w:val="20"/>
              </w:rPr>
              <w:t>SK ZVOLEN01</w:t>
            </w:r>
          </w:p>
        </w:tc>
        <w:tc>
          <w:tcPr>
            <w:tcW w:w="1274" w:type="dxa"/>
            <w:gridSpan w:val="2"/>
            <w:tcBorders>
              <w:top w:val="single" w:sz="8" w:space="0" w:color="000000"/>
              <w:bottom w:val="double" w:sz="6" w:space="0" w:color="000000"/>
              <w:right w:val="single" w:sz="8" w:space="0" w:color="000000"/>
            </w:tcBorders>
            <w:vAlign w:val="center"/>
          </w:tcPr>
          <w:p w14:paraId="618BBD66" w14:textId="77777777" w:rsidR="00527185" w:rsidRPr="00527185" w:rsidRDefault="00527185" w:rsidP="00527185">
            <w:pPr>
              <w:widowControl w:val="0"/>
              <w:spacing w:after="0" w:line="240" w:lineRule="auto"/>
              <w:jc w:val="center"/>
              <w:rPr>
                <w:rFonts w:ascii="Calibri" w:eastAsia="Times New Roman" w:hAnsi="Calibri" w:cs="Times New Roman"/>
                <w:color w:val="000000"/>
                <w:sz w:val="16"/>
                <w:szCs w:val="16"/>
                <w:lang w:val="fr-BE" w:eastAsia="en-GB"/>
              </w:rPr>
            </w:pPr>
            <w:r w:rsidRPr="00527185">
              <w:rPr>
                <w:rFonts w:ascii="Calibri" w:eastAsia="Times New Roman" w:hAnsi="Calibri" w:cs="Times New Roman"/>
                <w:color w:val="000000"/>
                <w:sz w:val="16"/>
                <w:szCs w:val="16"/>
                <w:lang w:val="fr-BE" w:eastAsia="en-GB"/>
              </w:rPr>
              <w:t xml:space="preserve">T. G. </w:t>
            </w:r>
            <w:proofErr w:type="spellStart"/>
            <w:r w:rsidRPr="00527185">
              <w:rPr>
                <w:rFonts w:ascii="Calibri" w:eastAsia="Times New Roman" w:hAnsi="Calibri" w:cs="Times New Roman"/>
                <w:color w:val="000000"/>
                <w:sz w:val="16"/>
                <w:szCs w:val="16"/>
                <w:lang w:val="fr-BE" w:eastAsia="en-GB"/>
              </w:rPr>
              <w:t>Masaryka</w:t>
            </w:r>
            <w:proofErr w:type="spellEnd"/>
            <w:r w:rsidRPr="00527185">
              <w:rPr>
                <w:rFonts w:ascii="Calibri" w:eastAsia="Times New Roman" w:hAnsi="Calibri" w:cs="Times New Roman"/>
                <w:color w:val="000000"/>
                <w:sz w:val="16"/>
                <w:szCs w:val="16"/>
                <w:lang w:val="fr-BE" w:eastAsia="en-GB"/>
              </w:rPr>
              <w:t xml:space="preserve"> 24</w:t>
            </w:r>
          </w:p>
          <w:p w14:paraId="19093FF5" w14:textId="378147DC" w:rsidR="00335864" w:rsidRPr="00527185" w:rsidRDefault="00527185" w:rsidP="00527185">
            <w:pPr>
              <w:widowControl w:val="0"/>
              <w:spacing w:after="0" w:line="240" w:lineRule="auto"/>
              <w:jc w:val="center"/>
              <w:rPr>
                <w:rFonts w:ascii="Calibri" w:eastAsia="Times New Roman" w:hAnsi="Calibri" w:cs="Times New Roman"/>
                <w:color w:val="000000"/>
                <w:sz w:val="16"/>
                <w:szCs w:val="16"/>
                <w:lang w:val="fr-BE" w:eastAsia="en-GB"/>
              </w:rPr>
            </w:pPr>
            <w:r w:rsidRPr="00527185">
              <w:rPr>
                <w:rFonts w:ascii="Calibri" w:eastAsia="Times New Roman" w:hAnsi="Calibri" w:cs="Times New Roman"/>
                <w:color w:val="000000"/>
                <w:sz w:val="16"/>
                <w:szCs w:val="16"/>
                <w:lang w:val="fr-BE" w:eastAsia="en-GB"/>
              </w:rPr>
              <w:t>960 01 Zvolen</w:t>
            </w:r>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Slovak</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republic</w:t>
            </w:r>
            <w:proofErr w:type="spellEnd"/>
          </w:p>
        </w:tc>
        <w:tc>
          <w:tcPr>
            <w:tcW w:w="1063" w:type="dxa"/>
            <w:gridSpan w:val="2"/>
            <w:tcBorders>
              <w:top w:val="single" w:sz="8" w:space="0" w:color="000000"/>
              <w:bottom w:val="double" w:sz="6" w:space="0" w:color="000000"/>
              <w:right w:val="single" w:sz="8" w:space="0" w:color="000000"/>
            </w:tcBorders>
            <w:vAlign w:val="center"/>
          </w:tcPr>
          <w:p w14:paraId="12E74A7C" w14:textId="3031E90B" w:rsidR="00335864" w:rsidRPr="00FD3847" w:rsidRDefault="00527185">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spellStart"/>
            <w:r w:rsidRPr="00527185">
              <w:rPr>
                <w:rFonts w:ascii="Calibri" w:eastAsia="Times New Roman" w:hAnsi="Calibri" w:cs="Times New Roman"/>
                <w:color w:val="000000"/>
                <w:sz w:val="16"/>
                <w:szCs w:val="16"/>
                <w:lang w:val="fr-BE" w:eastAsia="en-GB"/>
              </w:rPr>
              <w:t>Slovakia</w:t>
            </w:r>
            <w:proofErr w:type="spellEnd"/>
          </w:p>
        </w:tc>
        <w:tc>
          <w:tcPr>
            <w:tcW w:w="4181" w:type="dxa"/>
            <w:gridSpan w:val="4"/>
            <w:tcBorders>
              <w:top w:val="single" w:sz="8" w:space="0" w:color="000000"/>
              <w:bottom w:val="double" w:sz="6" w:space="0" w:color="000000"/>
              <w:right w:val="double" w:sz="6" w:space="0" w:color="000000"/>
            </w:tcBorders>
            <w:vAlign w:val="center"/>
          </w:tcPr>
          <w:p w14:paraId="4E213E87" w14:textId="0E0C3400" w:rsidR="00335864" w:rsidRPr="00FD3847" w:rsidRDefault="00527185">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875C5D">
              <w:rPr>
                <w:color w:val="000000"/>
                <w:sz w:val="20"/>
                <w:szCs w:val="20"/>
                <w:lang w:val="en-GB"/>
              </w:rPr>
              <w:t>Stanislav Gubančok</w:t>
            </w:r>
            <w:r w:rsidRPr="00875C5D">
              <w:rPr>
                <w:color w:val="000000"/>
                <w:sz w:val="20"/>
                <w:szCs w:val="20"/>
              </w:rPr>
              <w:t xml:space="preserve">, Erasmus Institutional Coordinator, </w:t>
            </w:r>
            <w:r>
              <w:rPr>
                <w:color w:val="000000"/>
                <w:sz w:val="20"/>
                <w:szCs w:val="20"/>
              </w:rPr>
              <w:fldChar w:fldCharType="begin"/>
            </w:r>
            <w:r>
              <w:rPr>
                <w:color w:val="000000"/>
                <w:sz w:val="20"/>
                <w:szCs w:val="20"/>
              </w:rPr>
              <w:instrText>HYPERLINK "mailto:</w:instrText>
            </w:r>
            <w:r w:rsidRPr="00875C5D">
              <w:rPr>
                <w:color w:val="000000"/>
                <w:sz w:val="20"/>
                <w:szCs w:val="20"/>
              </w:rPr>
              <w:instrText>gubancok@is.tuzvo.sk</w:instrText>
            </w:r>
            <w:r>
              <w:rPr>
                <w:color w:val="000000"/>
                <w:sz w:val="20"/>
                <w:szCs w:val="20"/>
              </w:rPr>
              <w:instrText>"</w:instrText>
            </w:r>
            <w:r>
              <w:rPr>
                <w:color w:val="000000"/>
                <w:sz w:val="20"/>
                <w:szCs w:val="20"/>
              </w:rPr>
            </w:r>
            <w:r>
              <w:rPr>
                <w:color w:val="000000"/>
                <w:sz w:val="20"/>
                <w:szCs w:val="20"/>
              </w:rPr>
              <w:fldChar w:fldCharType="separate"/>
            </w:r>
            <w:r w:rsidRPr="00BC7FBE">
              <w:rPr>
                <w:rStyle w:val="Hypertextovprepojenie"/>
                <w:sz w:val="20"/>
                <w:szCs w:val="20"/>
              </w:rPr>
              <w:t>gubancok@is.tuzvo.sk</w:t>
            </w:r>
            <w:r>
              <w:rPr>
                <w:color w:val="000000"/>
                <w:sz w:val="20"/>
                <w:szCs w:val="20"/>
              </w:rPr>
              <w:fldChar w:fldCharType="end"/>
            </w:r>
            <w:r w:rsidRPr="00875C5D">
              <w:rPr>
                <w:color w:val="000000"/>
                <w:sz w:val="20"/>
                <w:szCs w:val="20"/>
              </w:rPr>
              <w:t>, +421 45 5206 108</w:t>
            </w:r>
          </w:p>
        </w:tc>
      </w:tr>
      <w:tr w:rsidR="00335864" w14:paraId="030F16CB" w14:textId="77777777" w:rsidTr="00527185">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274" w:type="dxa"/>
            <w:gridSpan w:val="2"/>
            <w:tcBorders>
              <w:top w:val="double" w:sz="6" w:space="0" w:color="000000"/>
              <w:bottom w:val="single" w:sz="8" w:space="0" w:color="000000"/>
              <w:right w:val="single" w:sz="8" w:space="0" w:color="000000"/>
            </w:tcBorders>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063" w:type="dxa"/>
            <w:gridSpan w:val="2"/>
            <w:tcBorders>
              <w:top w:val="double" w:sz="6" w:space="0" w:color="000000"/>
              <w:bottom w:val="single" w:sz="8" w:space="0" w:color="000000"/>
              <w:right w:val="single" w:sz="8" w:space="0" w:color="000000"/>
            </w:tcBorders>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527185">
        <w:trPr>
          <w:trHeight w:val="315"/>
        </w:trPr>
        <w:tc>
          <w:tcPr>
            <w:tcW w:w="1032" w:type="dxa"/>
            <w:gridSpan w:val="2"/>
            <w:vMerge/>
            <w:tcBorders>
              <w:left w:val="double" w:sz="6" w:space="0" w:color="000000"/>
              <w:bottom w:val="double" w:sz="6" w:space="0" w:color="000000"/>
              <w:right w:val="double" w:sz="6" w:space="0" w:color="000000"/>
            </w:tcBorders>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74" w:type="dxa"/>
            <w:gridSpan w:val="2"/>
            <w:tcBorders>
              <w:top w:val="single" w:sz="8" w:space="0" w:color="000000"/>
              <w:bottom w:val="double" w:sz="6" w:space="0" w:color="000000"/>
              <w:right w:val="single" w:sz="8" w:space="0" w:color="000000"/>
            </w:tcBorders>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63" w:type="dxa"/>
            <w:gridSpan w:val="2"/>
            <w:tcBorders>
              <w:top w:val="single" w:sz="8" w:space="0" w:color="000000"/>
              <w:bottom w:val="double" w:sz="6" w:space="0" w:color="000000"/>
              <w:right w:val="single" w:sz="8" w:space="0" w:color="000000"/>
            </w:tcBorders>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tcPr>
          <w:p w14:paraId="42D92A40" w14:textId="02D84639" w:rsidR="00335864" w:rsidRDefault="00043873">
            <w:pPr>
              <w:pStyle w:val="Textkomentr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xtkomentr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527185">
        <w:trPr>
          <w:trHeight w:val="170"/>
        </w:trPr>
        <w:tc>
          <w:tcPr>
            <w:tcW w:w="5812" w:type="dxa"/>
            <w:gridSpan w:val="9"/>
            <w:tcBorders>
              <w:left w:val="double" w:sz="6" w:space="0" w:color="000000"/>
              <w:bottom w:val="double" w:sz="6" w:space="0" w:color="000000"/>
              <w:right w:val="double" w:sz="6" w:space="0" w:color="000000"/>
            </w:tcBorders>
          </w:tcPr>
          <w:p w14:paraId="729BDCC6" w14:textId="77777777" w:rsidR="00335864" w:rsidRDefault="00043873">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komentra"/>
              <w:widowControl w:val="0"/>
              <w:tabs>
                <w:tab w:val="left" w:pos="5812"/>
              </w:tabs>
              <w:spacing w:after="0"/>
              <w:rPr>
                <w:rFonts w:asciiTheme="minorHAnsi" w:hAnsiTheme="minorHAnsi" w:cs="Arial"/>
                <w:sz w:val="16"/>
                <w:szCs w:val="16"/>
                <w:lang w:val="en-GB"/>
              </w:rPr>
            </w:pPr>
          </w:p>
        </w:tc>
        <w:tc>
          <w:tcPr>
            <w:tcW w:w="5244" w:type="dxa"/>
            <w:gridSpan w:val="6"/>
            <w:tcBorders>
              <w:left w:val="double" w:sz="6" w:space="0" w:color="000000"/>
              <w:bottom w:val="double" w:sz="6" w:space="0" w:color="000000"/>
              <w:right w:val="double" w:sz="6" w:space="0" w:color="000000"/>
            </w:tcBorders>
          </w:tcPr>
          <w:p w14:paraId="014D9D72" w14:textId="77777777" w:rsidR="00335864" w:rsidRDefault="00043873">
            <w:pPr>
              <w:pStyle w:val="Textkomentr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kaznavysvetlivk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tcPr>
          <w:p w14:paraId="6CB3BD89" w14:textId="208D8201" w:rsidR="00335864" w:rsidRDefault="00043873">
            <w:pPr>
              <w:pStyle w:val="Textkomentr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komentr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tcPr>
          <w:p w14:paraId="1C8667C9" w14:textId="77777777" w:rsidR="00335864" w:rsidRDefault="00043873">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komentr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tcPr>
          <w:p w14:paraId="511AD864" w14:textId="77777777" w:rsidR="00335864" w:rsidRDefault="00043873">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tcPr>
          <w:p w14:paraId="72D3EAC0" w14:textId="0CA6D6C9" w:rsidR="00335864" w:rsidRDefault="00043873">
            <w:pPr>
              <w:pStyle w:val="Textkomentr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tcPr>
          <w:p w14:paraId="5E285451" w14:textId="77777777"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tcPr>
          <w:p w14:paraId="08A8FC67" w14:textId="72DC54D2"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tcPr>
          <w:p w14:paraId="37271698" w14:textId="6291D4AE"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tcPr>
          <w:p w14:paraId="511493CE" w14:textId="376647BE"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komentr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016E5" w14:textId="77777777" w:rsidR="00245A56" w:rsidRDefault="00245A56">
      <w:r>
        <w:separator/>
      </w:r>
    </w:p>
  </w:endnote>
  <w:endnote w:type="continuationSeparator" w:id="0">
    <w:p w14:paraId="3D056B30" w14:textId="77777777" w:rsidR="00245A56" w:rsidRDefault="00245A56">
      <w:r>
        <w:continuationSeparator/>
      </w:r>
    </w:p>
  </w:endnote>
  <w:endnote w:id="1">
    <w:p w14:paraId="1AB5F7D1" w14:textId="5E9B58E4" w:rsidR="004368A1" w:rsidRPr="00BA7024" w:rsidRDefault="004368A1" w:rsidP="00BA7024">
      <w:pPr>
        <w:pStyle w:val="Textpoznmkypodiarou"/>
        <w:widowControl w:val="0"/>
        <w:spacing w:before="120" w:after="120"/>
        <w:ind w:left="284" w:firstLine="0"/>
        <w:rPr>
          <w:rFonts w:asciiTheme="minorHAnsi" w:hAnsiTheme="minorHAnsi"/>
          <w:lang w:val="en-IE"/>
        </w:rPr>
      </w:pPr>
      <w:r w:rsidRPr="004368A1">
        <w:rPr>
          <w:rStyle w:val="Odkaznavysvetlivk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xtvysvetlivky"/>
        <w:ind w:left="284"/>
        <w:rPr>
          <w:lang w:val="en-IE"/>
        </w:rPr>
      </w:pPr>
      <w:r w:rsidRPr="004368A1">
        <w:rPr>
          <w:rStyle w:val="Odkaznavysvetlivk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xtpoznmkypodiarou"/>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textovprepojenie"/>
            <w:lang w:val="en-IE"/>
          </w:rPr>
          <w:t>ISCED-F 2013 search tool</w:t>
        </w:r>
      </w:hyperlink>
      <w:r w:rsidRPr="004368A1">
        <w:rPr>
          <w:lang w:val="en-IE"/>
        </w:rPr>
        <w:t xml:space="preserve"> available at </w:t>
      </w:r>
      <w:hyperlink r:id="rId2">
        <w:r w:rsidRPr="004368A1">
          <w:rPr>
            <w:rStyle w:val="Hypertextovprepojeni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xtvysvetlivky"/>
        <w:ind w:left="284"/>
      </w:pPr>
      <w:r>
        <w:rPr>
          <w:rStyle w:val="Odkaznavysvetlivku"/>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xtvysvetlivky"/>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xtvysvetlivky"/>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xtvysvetlivky"/>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textovprepojeni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xtvysvetlivky"/>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vysvetlivky"/>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xtvysvetlivky"/>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xtvysvetlivky"/>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xtvysvetlivky"/>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xtvysvetlivky"/>
        <w:widowControl w:val="0"/>
        <w:spacing w:before="120" w:after="120"/>
        <w:ind w:left="284"/>
        <w:jc w:val="both"/>
        <w:rPr>
          <w:rFonts w:cstheme="minorHAnsi"/>
          <w:sz w:val="22"/>
          <w:szCs w:val="22"/>
          <w:lang w:val="en-IE"/>
        </w:rPr>
      </w:pPr>
      <w:r>
        <w:rPr>
          <w:rStyle w:val="Odkaznavysvetlivk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C1C1" w14:textId="77777777" w:rsidR="00331F74" w:rsidRDefault="00331F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Pt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t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358" w14:textId="77777777" w:rsidR="00331F74" w:rsidRDefault="00331F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3B889" w14:textId="77777777" w:rsidR="00245A56" w:rsidRDefault="00245A56">
      <w:pPr>
        <w:spacing w:after="0" w:line="240" w:lineRule="auto"/>
      </w:pPr>
      <w:r>
        <w:separator/>
      </w:r>
    </w:p>
  </w:footnote>
  <w:footnote w:type="continuationSeparator" w:id="0">
    <w:p w14:paraId="7728789E" w14:textId="77777777" w:rsidR="00245A56" w:rsidRDefault="00245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B2D2" w14:textId="77777777" w:rsidR="00331F74" w:rsidRDefault="00331F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7E6CC8D" w:rsidR="00335864" w:rsidRDefault="00000000">
    <w:pPr>
      <w:pStyle w:val="Hlavika"/>
    </w:pPr>
    <w:r>
      <w:rPr>
        <w:noProof/>
      </w:rPr>
      <w:pict w14:anchorId="49C86566">
        <v:shapetype id="_x0000_t202" coordsize="21600,21600" o:spt="202" path="m,l,21600r21600,l21600,xe">
          <v:stroke joinstyle="miter"/>
          <v:path gradientshapeok="t" o:connecttype="rect"/>
        </v:shapetype>
        <v:shape id="_x0000_s1025"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1025">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83A" w14:textId="77777777" w:rsidR="00331F74" w:rsidRDefault="00331F7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Zoznamsodrka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Zoznamsodrka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Zoznamsodrka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Zoznamsodrka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proofState w:spelling="clean" w:grammar="clean"/>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275C0"/>
    <w:rsid w:val="00245A56"/>
    <w:rsid w:val="00254E54"/>
    <w:rsid w:val="002B21B5"/>
    <w:rsid w:val="002C7419"/>
    <w:rsid w:val="00331F74"/>
    <w:rsid w:val="00335864"/>
    <w:rsid w:val="00341694"/>
    <w:rsid w:val="00395046"/>
    <w:rsid w:val="004368A1"/>
    <w:rsid w:val="0049492E"/>
    <w:rsid w:val="004A21A7"/>
    <w:rsid w:val="004D31EE"/>
    <w:rsid w:val="00527185"/>
    <w:rsid w:val="005C1E4F"/>
    <w:rsid w:val="006F1DD5"/>
    <w:rsid w:val="007524AE"/>
    <w:rsid w:val="007753F5"/>
    <w:rsid w:val="007A1B1F"/>
    <w:rsid w:val="007B612D"/>
    <w:rsid w:val="0087754E"/>
    <w:rsid w:val="008A55F9"/>
    <w:rsid w:val="00903F18"/>
    <w:rsid w:val="009F7FC0"/>
    <w:rsid w:val="00BA7024"/>
    <w:rsid w:val="00BD58EC"/>
    <w:rsid w:val="00C4380B"/>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5577"/>
    <w:pPr>
      <w:spacing w:after="200" w:line="276" w:lineRule="auto"/>
    </w:pPr>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261299"/>
  </w:style>
  <w:style w:type="character" w:customStyle="1" w:styleId="PtaChar">
    <w:name w:val="Päta Char"/>
    <w:basedOn w:val="Predvolenpsmoodseku"/>
    <w:link w:val="Pta"/>
    <w:uiPriority w:val="99"/>
    <w:qFormat/>
    <w:rsid w:val="00261299"/>
  </w:style>
  <w:style w:type="character" w:customStyle="1" w:styleId="TextbublinyChar">
    <w:name w:val="Text bubliny Char"/>
    <w:basedOn w:val="Predvolenpsmoodseku"/>
    <w:link w:val="Textbubliny"/>
    <w:uiPriority w:val="99"/>
    <w:semiHidden/>
    <w:qFormat/>
    <w:rsid w:val="00261299"/>
    <w:rPr>
      <w:rFonts w:ascii="Tahoma" w:hAnsi="Tahoma" w:cs="Tahoma"/>
      <w:sz w:val="16"/>
      <w:szCs w:val="16"/>
    </w:rPr>
  </w:style>
  <w:style w:type="character" w:customStyle="1" w:styleId="TextpoznmkypodiarouChar">
    <w:name w:val="Text poznámky pod čiarou Char"/>
    <w:basedOn w:val="Predvolenpsmoodseku"/>
    <w:link w:val="Textpoznmkypodiarou"/>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vysvetlivkyChar">
    <w:name w:val="Text vysvetlivky Char"/>
    <w:basedOn w:val="Predvolenpsmoodseku"/>
    <w:link w:val="Textvysvetlivky"/>
    <w:uiPriority w:val="99"/>
    <w:semiHidden/>
    <w:qFormat/>
    <w:rsid w:val="003F2100"/>
    <w:rPr>
      <w:sz w:val="20"/>
      <w:szCs w:val="20"/>
    </w:rPr>
  </w:style>
  <w:style w:type="character" w:styleId="Hypertextovprepojenie">
    <w:name w:val="Hyperlink"/>
    <w:rsid w:val="00D83C1F"/>
    <w:rPr>
      <w:color w:val="0000FF"/>
      <w:u w:val="single"/>
    </w:rPr>
  </w:style>
  <w:style w:type="character" w:customStyle="1" w:styleId="TextkomentraChar">
    <w:name w:val="Text komentára Char"/>
    <w:basedOn w:val="Predvolenpsmoodseku"/>
    <w:link w:val="Textkomentra"/>
    <w:qFormat/>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qFormat/>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qFormat/>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qFormat/>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qFormat/>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qFormat/>
    <w:rsid w:val="00FD6939"/>
    <w:rPr>
      <w:sz w:val="16"/>
      <w:szCs w:val="16"/>
    </w:rPr>
  </w:style>
  <w:style w:type="character" w:customStyle="1" w:styleId="PredmetkomentraChar">
    <w:name w:val="Predmet komentára Char"/>
    <w:basedOn w:val="TextkomentraChar"/>
    <w:link w:val="Predmetkomentr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Predvolenpsmoodsek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p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Index">
    <w:name w:val="Index"/>
    <w:basedOn w:val="Normlny"/>
    <w:qFormat/>
    <w:pPr>
      <w:suppressLineNumbers/>
    </w:pPr>
    <w:rPr>
      <w:rFonts w:cs="Lohit Devanagari"/>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261299"/>
    <w:pPr>
      <w:spacing w:after="0" w:line="240" w:lineRule="auto"/>
    </w:pPr>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vysvetlivky">
    <w:name w:val="endnote text"/>
    <w:basedOn w:val="Normlny"/>
    <w:link w:val="TextvysvetlivkyChar"/>
    <w:uiPriority w:val="99"/>
    <w:semiHidden/>
    <w:unhideWhenUsed/>
    <w:rsid w:val="003F2100"/>
    <w:pPr>
      <w:spacing w:after="0" w:line="240" w:lineRule="auto"/>
    </w:pPr>
    <w:rPr>
      <w:sz w:val="20"/>
      <w:szCs w:val="20"/>
    </w:rPr>
  </w:style>
  <w:style w:type="paragraph" w:styleId="Textkomentra">
    <w:name w:val="annotation text"/>
    <w:basedOn w:val="Normlny"/>
    <w:link w:val="Textkomentra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Predmetkomentra">
    <w:name w:val="annotation subject"/>
    <w:basedOn w:val="Textkomentra"/>
    <w:next w:val="Textkomentra"/>
    <w:link w:val="Predmetkomentr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zi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qFormat/>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registra">
    <w:name w:val="index heading"/>
    <w:basedOn w:val="Heading"/>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ny"/>
    <w:qFormat/>
  </w:style>
  <w:style w:type="character" w:styleId="Odkaznavysvetlivku">
    <w:name w:val="endnote reference"/>
    <w:basedOn w:val="Predvolenpsmoodsek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Stanislav Gubančok</cp:lastModifiedBy>
  <cp:revision>2</cp:revision>
  <cp:lastPrinted>2015-04-10T09:51:00Z</cp:lastPrinted>
  <dcterms:created xsi:type="dcterms:W3CDTF">2025-08-26T11:40:00Z</dcterms:created>
  <dcterms:modified xsi:type="dcterms:W3CDTF">2025-08-26T11:40:00Z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