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CB27A" w14:textId="125703C3" w:rsidR="00332C81" w:rsidRPr="00FD6221" w:rsidRDefault="00332C81" w:rsidP="00332C81">
      <w:pPr>
        <w:jc w:val="both"/>
        <w:rPr>
          <w:b/>
          <w:bCs/>
          <w:sz w:val="28"/>
          <w:szCs w:val="28"/>
        </w:rPr>
      </w:pPr>
      <w:r w:rsidRPr="00FD6221">
        <w:rPr>
          <w:b/>
          <w:bCs/>
          <w:sz w:val="28"/>
          <w:szCs w:val="28"/>
        </w:rPr>
        <w:t xml:space="preserve">KORONAVÍRUS: Technická univerzita vo Zvolene je pripravená </w:t>
      </w:r>
      <w:r>
        <w:rPr>
          <w:b/>
          <w:bCs/>
          <w:sz w:val="28"/>
          <w:szCs w:val="28"/>
        </w:rPr>
        <w:t>na každý</w:t>
      </w:r>
      <w:r w:rsidRPr="00FD6221">
        <w:rPr>
          <w:b/>
          <w:bCs/>
          <w:sz w:val="28"/>
          <w:szCs w:val="28"/>
        </w:rPr>
        <w:t xml:space="preserve"> scenár</w:t>
      </w:r>
    </w:p>
    <w:p w14:paraId="71B84824" w14:textId="77777777" w:rsidR="00A56216" w:rsidRPr="00AD7927" w:rsidRDefault="00A56216" w:rsidP="008577CC">
      <w:pPr>
        <w:jc w:val="both"/>
        <w:rPr>
          <w:b/>
          <w:bCs/>
        </w:rPr>
      </w:pPr>
    </w:p>
    <w:p w14:paraId="07F744B0" w14:textId="58F6B993" w:rsidR="00AD7927" w:rsidRPr="00C96D8D" w:rsidRDefault="006F6957" w:rsidP="008577CC">
      <w:pPr>
        <w:jc w:val="both"/>
        <w:rPr>
          <w:rFonts w:eastAsia="Times New Roman"/>
          <w:b/>
          <w:bCs/>
          <w:sz w:val="24"/>
          <w:szCs w:val="24"/>
        </w:rPr>
      </w:pPr>
      <w:r w:rsidRPr="00C96D8D">
        <w:rPr>
          <w:rFonts w:eastAsia="Times New Roman"/>
          <w:b/>
          <w:bCs/>
          <w:sz w:val="24"/>
          <w:szCs w:val="24"/>
        </w:rPr>
        <w:t>1</w:t>
      </w:r>
      <w:r w:rsidR="007A696C">
        <w:rPr>
          <w:rFonts w:eastAsia="Times New Roman"/>
          <w:b/>
          <w:bCs/>
          <w:sz w:val="24"/>
          <w:szCs w:val="24"/>
        </w:rPr>
        <w:t>8</w:t>
      </w:r>
      <w:r w:rsidRPr="00C96D8D">
        <w:rPr>
          <w:rFonts w:eastAsia="Times New Roman"/>
          <w:b/>
          <w:bCs/>
          <w:sz w:val="24"/>
          <w:szCs w:val="24"/>
        </w:rPr>
        <w:t>. september 2020, Zvolen – Alarmujúco rastúce čísla počtu nových pacientov s ochorením na Covid-19 prináša stále viac obmedzení</w:t>
      </w:r>
      <w:r w:rsidR="00AD7927" w:rsidRPr="00C96D8D">
        <w:rPr>
          <w:rFonts w:eastAsia="Times New Roman"/>
          <w:b/>
          <w:bCs/>
          <w:sz w:val="24"/>
          <w:szCs w:val="24"/>
        </w:rPr>
        <w:t xml:space="preserve"> aj na slovenských univerzitách. Už len samotný</w:t>
      </w:r>
      <w:r w:rsidR="00A56216" w:rsidRPr="00C96D8D">
        <w:rPr>
          <w:rFonts w:eastAsia="Times New Roman"/>
          <w:b/>
          <w:bCs/>
          <w:sz w:val="24"/>
          <w:szCs w:val="24"/>
        </w:rPr>
        <w:t xml:space="preserve"> štart akademického roka</w:t>
      </w:r>
      <w:r w:rsidR="00AD7927" w:rsidRPr="00C96D8D">
        <w:rPr>
          <w:rFonts w:eastAsia="Times New Roman"/>
          <w:b/>
          <w:bCs/>
          <w:sz w:val="24"/>
          <w:szCs w:val="24"/>
        </w:rPr>
        <w:t xml:space="preserve"> je na</w:t>
      </w:r>
      <w:r w:rsidR="00C96D8D" w:rsidRPr="00C96D8D">
        <w:rPr>
          <w:rFonts w:eastAsia="Times New Roman"/>
          <w:b/>
          <w:bCs/>
          <w:sz w:val="24"/>
          <w:szCs w:val="24"/>
        </w:rPr>
        <w:t xml:space="preserve"> Technickej univerzite vo Zvolene</w:t>
      </w:r>
      <w:r w:rsidR="00A56216" w:rsidRPr="00C96D8D">
        <w:rPr>
          <w:rFonts w:eastAsia="Times New Roman"/>
          <w:b/>
          <w:bCs/>
          <w:sz w:val="24"/>
          <w:szCs w:val="24"/>
        </w:rPr>
        <w:t xml:space="preserve"> iný,</w:t>
      </w:r>
      <w:r w:rsidR="00AD7927" w:rsidRPr="00C96D8D">
        <w:rPr>
          <w:rFonts w:eastAsia="Times New Roman"/>
          <w:b/>
          <w:bCs/>
          <w:sz w:val="24"/>
          <w:szCs w:val="24"/>
        </w:rPr>
        <w:t xml:space="preserve"> na aký </w:t>
      </w:r>
      <w:r w:rsidR="00A56216" w:rsidRPr="00C96D8D">
        <w:rPr>
          <w:rFonts w:eastAsia="Times New Roman"/>
          <w:b/>
          <w:bCs/>
          <w:sz w:val="24"/>
          <w:szCs w:val="24"/>
        </w:rPr>
        <w:t xml:space="preserve">sme </w:t>
      </w:r>
      <w:r w:rsidR="00AD7927" w:rsidRPr="00C96D8D">
        <w:rPr>
          <w:rFonts w:eastAsia="Times New Roman"/>
          <w:b/>
          <w:bCs/>
          <w:sz w:val="24"/>
          <w:szCs w:val="24"/>
        </w:rPr>
        <w:t xml:space="preserve">boli doteraz </w:t>
      </w:r>
      <w:r w:rsidR="00A56216" w:rsidRPr="00C96D8D">
        <w:rPr>
          <w:rFonts w:eastAsia="Times New Roman"/>
          <w:b/>
          <w:bCs/>
          <w:sz w:val="24"/>
          <w:szCs w:val="24"/>
        </w:rPr>
        <w:t>zvyknutí</w:t>
      </w:r>
      <w:r w:rsidR="00AD7927" w:rsidRPr="00C96D8D">
        <w:rPr>
          <w:rFonts w:eastAsia="Times New Roman"/>
          <w:b/>
          <w:bCs/>
          <w:sz w:val="24"/>
          <w:szCs w:val="24"/>
        </w:rPr>
        <w:t>.</w:t>
      </w:r>
      <w:r w:rsidR="00C96D8D" w:rsidRPr="00C96D8D">
        <w:rPr>
          <w:rFonts w:eastAsia="Times New Roman"/>
          <w:b/>
          <w:bCs/>
          <w:sz w:val="24"/>
          <w:szCs w:val="24"/>
        </w:rPr>
        <w:t xml:space="preserve"> Striktné opatrenia čak</w:t>
      </w:r>
      <w:r w:rsidR="00FC51CF">
        <w:rPr>
          <w:rFonts w:eastAsia="Times New Roman"/>
          <w:b/>
          <w:bCs/>
          <w:sz w:val="24"/>
          <w:szCs w:val="24"/>
        </w:rPr>
        <w:t xml:space="preserve">ajú </w:t>
      </w:r>
      <w:r w:rsidR="00C96D8D" w:rsidRPr="00C96D8D">
        <w:rPr>
          <w:rFonts w:eastAsia="Times New Roman"/>
          <w:b/>
          <w:bCs/>
          <w:sz w:val="24"/>
          <w:szCs w:val="24"/>
        </w:rPr>
        <w:t xml:space="preserve">aj </w:t>
      </w:r>
      <w:r w:rsidR="00FC51CF">
        <w:rPr>
          <w:rFonts w:eastAsia="Times New Roman"/>
          <w:b/>
          <w:bCs/>
          <w:sz w:val="24"/>
          <w:szCs w:val="24"/>
        </w:rPr>
        <w:t xml:space="preserve">na viac ako </w:t>
      </w:r>
      <w:r w:rsidR="00CC3BBB">
        <w:rPr>
          <w:rFonts w:eastAsia="Times New Roman"/>
          <w:b/>
          <w:bCs/>
          <w:sz w:val="24"/>
          <w:szCs w:val="24"/>
        </w:rPr>
        <w:t>stovk</w:t>
      </w:r>
      <w:r w:rsidR="00FC51CF">
        <w:rPr>
          <w:rFonts w:eastAsia="Times New Roman"/>
          <w:b/>
          <w:bCs/>
          <w:sz w:val="24"/>
          <w:szCs w:val="24"/>
        </w:rPr>
        <w:t>u</w:t>
      </w:r>
      <w:r w:rsidR="00C96D8D" w:rsidRPr="00C96D8D">
        <w:rPr>
          <w:rFonts w:eastAsia="Times New Roman"/>
          <w:b/>
          <w:bCs/>
          <w:sz w:val="24"/>
          <w:szCs w:val="24"/>
        </w:rPr>
        <w:t xml:space="preserve"> zahraničných študentov, ktorí na TUZVO prichádzajú študovať. Univerzita sa pripravila aj na najhorší scenár vývoja ohľadom šírenia koronavírusu </w:t>
      </w:r>
      <w:r w:rsidR="00C96D8D">
        <w:rPr>
          <w:rFonts w:eastAsia="Times New Roman"/>
          <w:b/>
          <w:bCs/>
          <w:sz w:val="24"/>
          <w:szCs w:val="24"/>
        </w:rPr>
        <w:t>–</w:t>
      </w:r>
      <w:r w:rsidR="00C96D8D" w:rsidRPr="00C96D8D">
        <w:rPr>
          <w:rFonts w:eastAsia="Times New Roman"/>
          <w:b/>
          <w:bCs/>
          <w:sz w:val="24"/>
          <w:szCs w:val="24"/>
        </w:rPr>
        <w:t> </w:t>
      </w:r>
      <w:r w:rsidR="00C96D8D">
        <w:rPr>
          <w:rFonts w:eastAsia="Times New Roman"/>
          <w:b/>
          <w:bCs/>
          <w:sz w:val="24"/>
          <w:szCs w:val="24"/>
        </w:rPr>
        <w:t xml:space="preserve">celá </w:t>
      </w:r>
      <w:r w:rsidR="00C96D8D" w:rsidRPr="00C96D8D">
        <w:rPr>
          <w:rFonts w:eastAsia="Times New Roman"/>
          <w:b/>
          <w:bCs/>
          <w:sz w:val="24"/>
          <w:szCs w:val="24"/>
        </w:rPr>
        <w:t xml:space="preserve">škola </w:t>
      </w:r>
      <w:r w:rsidR="00C96D8D">
        <w:rPr>
          <w:rFonts w:eastAsia="Times New Roman"/>
          <w:b/>
          <w:bCs/>
          <w:sz w:val="24"/>
          <w:szCs w:val="24"/>
        </w:rPr>
        <w:t xml:space="preserve">sa </w:t>
      </w:r>
      <w:r w:rsidR="00C96D8D" w:rsidRPr="00C96D8D">
        <w:rPr>
          <w:rFonts w:eastAsia="Times New Roman"/>
          <w:b/>
          <w:bCs/>
          <w:sz w:val="24"/>
          <w:szCs w:val="24"/>
        </w:rPr>
        <w:t>presunie do online priestoru.</w:t>
      </w:r>
    </w:p>
    <w:p w14:paraId="0EF80844" w14:textId="2393B557" w:rsidR="00AD7927" w:rsidRDefault="00AD7927" w:rsidP="00C96D8D">
      <w:pPr>
        <w:tabs>
          <w:tab w:val="left" w:pos="6280"/>
        </w:tabs>
        <w:jc w:val="both"/>
        <w:rPr>
          <w:rFonts w:eastAsia="Times New Roman"/>
        </w:rPr>
      </w:pPr>
    </w:p>
    <w:p w14:paraId="091011F8" w14:textId="47337877" w:rsidR="00EE3F32" w:rsidRDefault="002D1595" w:rsidP="008577CC">
      <w:pPr>
        <w:jc w:val="both"/>
        <w:rPr>
          <w:rFonts w:eastAsia="Times New Roman"/>
        </w:rPr>
      </w:pPr>
      <w:r>
        <w:rPr>
          <w:rFonts w:eastAsia="Times New Roman"/>
        </w:rPr>
        <w:t>Dnes je vš</w:t>
      </w:r>
      <w:r w:rsidR="00AD7927" w:rsidRPr="00A56216">
        <w:rPr>
          <w:rFonts w:eastAsia="Times New Roman"/>
        </w:rPr>
        <w:t>etko netradičné</w:t>
      </w:r>
      <w:r w:rsidR="00AD7927">
        <w:rPr>
          <w:rFonts w:eastAsia="Times New Roman"/>
        </w:rPr>
        <w:t xml:space="preserve"> a</w:t>
      </w:r>
      <w:r w:rsidR="00AD7927" w:rsidRPr="00A56216">
        <w:rPr>
          <w:rFonts w:eastAsia="Times New Roman"/>
        </w:rPr>
        <w:t xml:space="preserve"> </w:t>
      </w:r>
      <w:r w:rsidR="00AD7927">
        <w:rPr>
          <w:rFonts w:eastAsia="Times New Roman"/>
        </w:rPr>
        <w:t xml:space="preserve">novým podmienkam sa musia prispôsobiť aj študenti a pedagógovia na vysokých školách. Otvorenie akademického roka </w:t>
      </w:r>
      <w:r>
        <w:rPr>
          <w:rFonts w:eastAsia="Times New Roman"/>
        </w:rPr>
        <w:t xml:space="preserve">na TUZVO </w:t>
      </w:r>
      <w:r w:rsidR="00AD7927">
        <w:rPr>
          <w:rFonts w:eastAsia="Times New Roman"/>
        </w:rPr>
        <w:t>prebehne online formou.</w:t>
      </w:r>
      <w:r w:rsidR="008577CC">
        <w:rPr>
          <w:rFonts w:eastAsia="Times New Roman"/>
        </w:rPr>
        <w:t xml:space="preserve"> </w:t>
      </w:r>
      <w:r w:rsidR="00A56216" w:rsidRPr="00A56216">
        <w:rPr>
          <w:rFonts w:eastAsia="Times New Roman"/>
        </w:rPr>
        <w:t>Ako</w:t>
      </w:r>
      <w:r w:rsidR="00AD7927">
        <w:rPr>
          <w:rFonts w:eastAsia="Times New Roman"/>
        </w:rPr>
        <w:t xml:space="preserve"> však</w:t>
      </w:r>
      <w:r w:rsidR="00A56216" w:rsidRPr="00A56216">
        <w:rPr>
          <w:rFonts w:eastAsia="Times New Roman"/>
        </w:rPr>
        <w:t xml:space="preserve"> bude prebiehať </w:t>
      </w:r>
      <w:r w:rsidR="00AD7927">
        <w:rPr>
          <w:rFonts w:eastAsia="Times New Roman"/>
        </w:rPr>
        <w:t>zvyšok roka</w:t>
      </w:r>
      <w:r w:rsidR="00A56216" w:rsidRPr="00A56216">
        <w:rPr>
          <w:rFonts w:eastAsia="Times New Roman"/>
        </w:rPr>
        <w:t xml:space="preserve"> </w:t>
      </w:r>
      <w:r w:rsidR="00C96D8D">
        <w:rPr>
          <w:rFonts w:eastAsia="Times New Roman"/>
        </w:rPr>
        <w:t xml:space="preserve">na </w:t>
      </w:r>
      <w:r w:rsidR="006F6957">
        <w:rPr>
          <w:rFonts w:eastAsia="Times New Roman"/>
        </w:rPr>
        <w:t xml:space="preserve">jednej </w:t>
      </w:r>
      <w:r w:rsidR="00AD7927">
        <w:rPr>
          <w:rFonts w:eastAsia="Times New Roman"/>
        </w:rPr>
        <w:t>z</w:t>
      </w:r>
      <w:r>
        <w:rPr>
          <w:rFonts w:eastAsia="Times New Roman"/>
        </w:rPr>
        <w:t> </w:t>
      </w:r>
      <w:r w:rsidR="00AD7927">
        <w:rPr>
          <w:rFonts w:eastAsia="Times New Roman"/>
        </w:rPr>
        <w:t>prvých</w:t>
      </w:r>
      <w:r>
        <w:rPr>
          <w:rFonts w:eastAsia="Times New Roman"/>
        </w:rPr>
        <w:t xml:space="preserve"> univerzít</w:t>
      </w:r>
      <w:r w:rsidR="00AD7927">
        <w:rPr>
          <w:rFonts w:eastAsia="Times New Roman"/>
        </w:rPr>
        <w:t xml:space="preserve"> s</w:t>
      </w:r>
      <w:r w:rsidR="006F6957">
        <w:rPr>
          <w:rFonts w:eastAsia="Times New Roman"/>
        </w:rPr>
        <w:t xml:space="preserve"> technick</w:t>
      </w:r>
      <w:r w:rsidR="00AD7927">
        <w:rPr>
          <w:rFonts w:eastAsia="Times New Roman"/>
        </w:rPr>
        <w:t>ým</w:t>
      </w:r>
      <w:r w:rsidR="006F6957">
        <w:rPr>
          <w:rFonts w:eastAsia="Times New Roman"/>
        </w:rPr>
        <w:t xml:space="preserve"> vysokoškolský</w:t>
      </w:r>
      <w:r w:rsidR="00AD7927">
        <w:rPr>
          <w:rFonts w:eastAsia="Times New Roman"/>
        </w:rPr>
        <w:t>m</w:t>
      </w:r>
      <w:r w:rsidR="006F6957">
        <w:rPr>
          <w:rFonts w:eastAsia="Times New Roman"/>
        </w:rPr>
        <w:t xml:space="preserve"> vzdelávaní</w:t>
      </w:r>
      <w:r w:rsidR="00AD7927">
        <w:rPr>
          <w:rFonts w:eastAsia="Times New Roman"/>
        </w:rPr>
        <w:t>m</w:t>
      </w:r>
      <w:r w:rsidR="006F6957">
        <w:rPr>
          <w:rFonts w:eastAsia="Times New Roman"/>
        </w:rPr>
        <w:t xml:space="preserve"> na svete</w:t>
      </w:r>
      <w:r w:rsidR="00AD7927">
        <w:rPr>
          <w:rFonts w:eastAsia="Times New Roman"/>
        </w:rPr>
        <w:t xml:space="preserve">? </w:t>
      </w:r>
      <w:r w:rsidR="00A56216">
        <w:rPr>
          <w:rFonts w:eastAsia="Times New Roman"/>
          <w:i/>
          <w:iCs/>
        </w:rPr>
        <w:t>,,</w:t>
      </w:r>
      <w:r w:rsidR="00A56216" w:rsidRPr="00A56216">
        <w:rPr>
          <w:rFonts w:eastAsia="Times New Roman"/>
          <w:i/>
          <w:iCs/>
        </w:rPr>
        <w:t>Na TUZVO pracuje Krízový štáb, ktorý monitoruje situáciu so šírením nového koronavírusu a operatívne prijíma protiepidemiologické opatrenia na zabezpečenie ochrany zdravia študentov a zamestnancov, ktoré sú zverejňované prostredníctvom univerzitných komunikačných kanálov. V každom prípade sa dodržuje základné pravidlo R-O-R (nosiť rúško, dodržiavať odstup 2 metre a dezinfikovať ruky)</w:t>
      </w:r>
      <w:r w:rsidR="00EE3F32">
        <w:rPr>
          <w:rFonts w:eastAsia="Times New Roman"/>
          <w:i/>
          <w:iCs/>
        </w:rPr>
        <w:t xml:space="preserve">,“ </w:t>
      </w:r>
      <w:r w:rsidR="00EE3F32">
        <w:rPr>
          <w:rFonts w:eastAsia="Times New Roman"/>
        </w:rPr>
        <w:t xml:space="preserve">približuje </w:t>
      </w:r>
      <w:r w:rsidR="00EE3F32" w:rsidRPr="00EE3F32">
        <w:rPr>
          <w:rFonts w:eastAsia="Times New Roman"/>
          <w:b/>
          <w:bCs/>
        </w:rPr>
        <w:t xml:space="preserve">Dr.h.c. prof. Ing. Rudolf Kropil, PhD., rektor Technickej univerzity vo Zvolene. </w:t>
      </w:r>
    </w:p>
    <w:p w14:paraId="0889CD8B" w14:textId="77777777" w:rsidR="0078016B" w:rsidRDefault="00EE3F32" w:rsidP="0078016B">
      <w:pPr>
        <w:jc w:val="both"/>
      </w:pPr>
      <w:r>
        <w:t>V prípade nepriaznivého vývoja ohľadom šírenia koronavírusu</w:t>
      </w:r>
      <w:r w:rsidR="008577CC">
        <w:t xml:space="preserve"> je TUZVO pripravená </w:t>
      </w:r>
      <w:r>
        <w:t>plynulo prejsť do kombinovaného spôsobu výučby, teda časť výučby prezenčne a časť dištančne. V krajnom prípade</w:t>
      </w:r>
      <w:r w:rsidR="008577CC">
        <w:t xml:space="preserve"> sa univerzita </w:t>
      </w:r>
      <w:r>
        <w:t>vráti k dištančnému vzdelávaniu tak, ako tento spôsob využíval</w:t>
      </w:r>
      <w:r w:rsidR="008577CC">
        <w:t>a</w:t>
      </w:r>
      <w:r>
        <w:t xml:space="preserve"> v druhej polovici ostatného letného semestra. </w:t>
      </w:r>
      <w:r w:rsidR="00A56216">
        <w:rPr>
          <w:i/>
          <w:iCs/>
        </w:rPr>
        <w:t>,,</w:t>
      </w:r>
      <w:r w:rsidR="00A56216" w:rsidRPr="00A56216">
        <w:rPr>
          <w:i/>
          <w:iCs/>
        </w:rPr>
        <w:t xml:space="preserve">Výučbová časť zimného semestra akademického roku 2020/2021 sa začína 28.9.2020. Naším zámerom je, aby sa vzdelávanie uskutočňovalo prezenčnou metódou, najmä v prvom ročníku na I. stupni štúdia. </w:t>
      </w:r>
      <w:r w:rsidR="00A56216" w:rsidRPr="00A56216">
        <w:rPr>
          <w:rFonts w:eastAsia="Times New Roman"/>
          <w:i/>
          <w:iCs/>
        </w:rPr>
        <w:t>Prezenčná forma je veľmi dôležitá hlavne pre prvákov, ktorí sa potrebujú adaptovať na vysokoškolské prostredie, dôležitý je ich kontakt s</w:t>
      </w:r>
      <w:r w:rsidR="00C96D8D">
        <w:rPr>
          <w:rFonts w:eastAsia="Times New Roman"/>
          <w:i/>
          <w:iCs/>
        </w:rPr>
        <w:t> </w:t>
      </w:r>
      <w:r w:rsidR="00A56216" w:rsidRPr="00A56216">
        <w:rPr>
          <w:rFonts w:eastAsia="Times New Roman"/>
          <w:i/>
          <w:iCs/>
        </w:rPr>
        <w:t>učiteľmi</w:t>
      </w:r>
      <w:r w:rsidR="00C96D8D">
        <w:rPr>
          <w:rFonts w:eastAsia="Times New Roman"/>
          <w:i/>
          <w:iCs/>
        </w:rPr>
        <w:t>,</w:t>
      </w:r>
      <w:r w:rsidR="00A56216" w:rsidRPr="00A56216">
        <w:rPr>
          <w:rFonts w:eastAsia="Times New Roman"/>
          <w:i/>
          <w:iCs/>
        </w:rPr>
        <w:t> musia sa naučiť novým metódam výučby a</w:t>
      </w:r>
      <w:r w:rsidR="00A56216">
        <w:rPr>
          <w:rFonts w:eastAsia="Times New Roman"/>
          <w:i/>
          <w:iCs/>
        </w:rPr>
        <w:t> </w:t>
      </w:r>
      <w:r w:rsidR="00A56216" w:rsidRPr="00A56216">
        <w:rPr>
          <w:rFonts w:eastAsia="Times New Roman"/>
          <w:i/>
          <w:iCs/>
        </w:rPr>
        <w:t>podobne</w:t>
      </w:r>
      <w:r w:rsidR="00A56216">
        <w:rPr>
          <w:rFonts w:eastAsia="Times New Roman"/>
          <w:i/>
          <w:iCs/>
        </w:rPr>
        <w:t xml:space="preserve">,“ </w:t>
      </w:r>
      <w:r w:rsidR="00A56216">
        <w:rPr>
          <w:rFonts w:eastAsia="Times New Roman"/>
        </w:rPr>
        <w:t xml:space="preserve">opisuje </w:t>
      </w:r>
      <w:r w:rsidR="00C96D8D">
        <w:rPr>
          <w:b/>
          <w:bCs/>
        </w:rPr>
        <w:t xml:space="preserve">RNDr. Andrej Jankech, PhD., </w:t>
      </w:r>
      <w:r w:rsidR="00A56216">
        <w:rPr>
          <w:b/>
          <w:bCs/>
        </w:rPr>
        <w:t>prorektor pre pedagogickú prácu</w:t>
      </w:r>
      <w:r w:rsidR="00C96D8D">
        <w:rPr>
          <w:b/>
          <w:bCs/>
        </w:rPr>
        <w:t xml:space="preserve"> TUZVO.</w:t>
      </w:r>
      <w:r w:rsidR="00FD2810">
        <w:rPr>
          <w:b/>
          <w:bCs/>
        </w:rPr>
        <w:t xml:space="preserve"> </w:t>
      </w:r>
      <w:r w:rsidR="00C96D8D">
        <w:t xml:space="preserve">Technická univerzita vo Zvolene sa však </w:t>
      </w:r>
      <w:r w:rsidR="00C96D8D" w:rsidRPr="00C96D8D">
        <w:t>pripravila aj</w:t>
      </w:r>
      <w:r w:rsidR="00C96D8D">
        <w:t xml:space="preserve"> </w:t>
      </w:r>
      <w:r w:rsidR="00C96D8D" w:rsidRPr="00C96D8D">
        <w:rPr>
          <w:rFonts w:eastAsia="Times New Roman"/>
        </w:rPr>
        <w:t>na najhorší scenár vývoja ohľadom šírenia koronavírusu – celá škola sa presunie do online priestoru.</w:t>
      </w:r>
      <w:r w:rsidR="00C96D8D">
        <w:rPr>
          <w:rFonts w:eastAsia="Times New Roman"/>
        </w:rPr>
        <w:t xml:space="preserve"> Ešte pred z</w:t>
      </w:r>
      <w:r w:rsidR="00A56216">
        <w:t>ačiatkom výučb</w:t>
      </w:r>
      <w:r w:rsidR="008577CC">
        <w:t xml:space="preserve">y absolvovali učitelia </w:t>
      </w:r>
      <w:r w:rsidR="00A56216">
        <w:t>viaceré školenia</w:t>
      </w:r>
      <w:r w:rsidR="008577CC">
        <w:t xml:space="preserve">, ako  napríklad ako </w:t>
      </w:r>
      <w:r w:rsidR="00A56216">
        <w:t>využíva</w:t>
      </w:r>
      <w:r w:rsidR="008577CC">
        <w:t>ť</w:t>
      </w:r>
      <w:r w:rsidR="00A56216">
        <w:t xml:space="preserve"> aplikácie Microsoft Teams, o ktoré je už teraz veľký záujem. Podobne v prvých týždňoch bude</w:t>
      </w:r>
      <w:r w:rsidR="008577CC">
        <w:t xml:space="preserve"> TUZVO</w:t>
      </w:r>
      <w:r w:rsidR="00A56216">
        <w:t xml:space="preserve"> na tento spôsob vzdelávania pripravovať najmä </w:t>
      </w:r>
      <w:r w:rsidR="00C96D8D">
        <w:t>š</w:t>
      </w:r>
      <w:r w:rsidR="00A56216">
        <w:t>tudentov</w:t>
      </w:r>
      <w:r w:rsidR="00C96D8D">
        <w:t xml:space="preserve">-nováčikov. </w:t>
      </w:r>
    </w:p>
    <w:p w14:paraId="5B9B62DF" w14:textId="035C5732" w:rsidR="0078016B" w:rsidRDefault="00A56216" w:rsidP="0078016B">
      <w:pPr>
        <w:jc w:val="both"/>
      </w:pPr>
      <w:r>
        <w:t xml:space="preserve">Na online spôsob vzdelávania sa </w:t>
      </w:r>
      <w:r w:rsidR="00FD2810">
        <w:t xml:space="preserve">TUZVO </w:t>
      </w:r>
      <w:r>
        <w:t>zabezpečila v dostatočnom množstve  IT technik</w:t>
      </w:r>
      <w:r w:rsidR="00FD2810">
        <w:t>ou</w:t>
      </w:r>
      <w:r>
        <w:t xml:space="preserve"> (notebooky, kamery), ktoré budú rozdelené do učební</w:t>
      </w:r>
      <w:r w:rsidR="00FD2810">
        <w:t xml:space="preserve"> alebo</w:t>
      </w:r>
      <w:r>
        <w:t xml:space="preserve"> priamo vyučujúcim na katedry. </w:t>
      </w:r>
    </w:p>
    <w:p w14:paraId="24A7E3BD" w14:textId="5A969CE3" w:rsidR="0078016B" w:rsidRPr="006271D6" w:rsidRDefault="0078016B" w:rsidP="0078016B">
      <w:pPr>
        <w:jc w:val="both"/>
        <w:rPr>
          <w:i/>
          <w:iCs/>
        </w:rPr>
      </w:pPr>
      <w:r>
        <w:t>,,</w:t>
      </w:r>
      <w:r w:rsidRPr="0078016B">
        <w:rPr>
          <w:i/>
          <w:iCs/>
        </w:rPr>
        <w:t>Č</w:t>
      </w:r>
      <w:r>
        <w:rPr>
          <w:i/>
          <w:iCs/>
        </w:rPr>
        <w:t>o</w:t>
      </w:r>
      <w:r w:rsidRPr="0078016B">
        <w:rPr>
          <w:i/>
          <w:iCs/>
        </w:rPr>
        <w:t xml:space="preserve"> ma milo prekvapilo, bol záujem študentov o</w:t>
      </w:r>
      <w:r w:rsidR="00CC3BBB">
        <w:rPr>
          <w:i/>
          <w:iCs/>
        </w:rPr>
        <w:t xml:space="preserve"> online</w:t>
      </w:r>
      <w:r w:rsidRPr="0078016B">
        <w:rPr>
          <w:i/>
          <w:iCs/>
        </w:rPr>
        <w:t> výučbu a cítil som z ich strany aj vďačnosť, že sa im takto intenzívne venujeme. Mal som pocit, že sa náhlym ukončením vyučovania a odsťahovaním z internátov cítili zaskočení a tak trošku opustení a neistí. Skúšky sme tiež realizovali online s využitím MS Forms. Ostatné mesiace nám ukázali, že hoci online výučbu vieme realizovať, jej príprava je časovo náročnejšia a aj keby sa mohlo zdať, že ju možno robiť v pohodlí domova, osobný kontakt medzi študentom a učiteľom nedokáže plnohodnotne nahradiť</w:t>
      </w:r>
      <w:r>
        <w:rPr>
          <w:i/>
          <w:iCs/>
        </w:rPr>
        <w:t xml:space="preserve">,“ </w:t>
      </w:r>
      <w:r w:rsidR="006271D6" w:rsidRPr="006271D6">
        <w:t>opisuje prechod do online výučby</w:t>
      </w:r>
      <w:r w:rsidR="006271D6">
        <w:rPr>
          <w:i/>
          <w:iCs/>
        </w:rPr>
        <w:t xml:space="preserve"> </w:t>
      </w:r>
      <w:r w:rsidRPr="0078016B">
        <w:rPr>
          <w:b/>
          <w:bCs/>
        </w:rPr>
        <w:t>doc. Ing. Branislav Olah</w:t>
      </w:r>
      <w:r>
        <w:rPr>
          <w:b/>
          <w:bCs/>
        </w:rPr>
        <w:t>, p</w:t>
      </w:r>
      <w:r w:rsidRPr="0078016B">
        <w:rPr>
          <w:b/>
          <w:bCs/>
        </w:rPr>
        <w:t>rorektor pre vonkajšie vzťahy</w:t>
      </w:r>
      <w:r>
        <w:rPr>
          <w:b/>
          <w:bCs/>
        </w:rPr>
        <w:t xml:space="preserve"> na TUZVO</w:t>
      </w:r>
      <w:r w:rsidRPr="0078016B">
        <w:rPr>
          <w:b/>
          <w:bCs/>
        </w:rPr>
        <w:t>.</w:t>
      </w:r>
    </w:p>
    <w:p w14:paraId="66B0CEE2" w14:textId="77777777" w:rsidR="0078016B" w:rsidRDefault="0078016B" w:rsidP="0078016B">
      <w:pPr>
        <w:jc w:val="both"/>
      </w:pPr>
    </w:p>
    <w:p w14:paraId="6597E089" w14:textId="43566C3D" w:rsidR="008577CC" w:rsidRPr="008577CC" w:rsidRDefault="00CC3BBB" w:rsidP="0078016B">
      <w:pPr>
        <w:jc w:val="both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Na </w:t>
      </w:r>
      <w:r w:rsidR="00EE3F32" w:rsidRPr="008577CC">
        <w:rPr>
          <w:rFonts w:eastAsia="Times New Roman"/>
          <w:b/>
          <w:bCs/>
          <w:sz w:val="24"/>
          <w:szCs w:val="24"/>
        </w:rPr>
        <w:t xml:space="preserve">TUZVO  </w:t>
      </w:r>
      <w:r>
        <w:rPr>
          <w:rFonts w:eastAsia="Times New Roman"/>
          <w:b/>
          <w:bCs/>
          <w:sz w:val="24"/>
          <w:szCs w:val="24"/>
        </w:rPr>
        <w:t xml:space="preserve">prichádzajú aj </w:t>
      </w:r>
      <w:r w:rsidR="00EE3F32" w:rsidRPr="008577CC">
        <w:rPr>
          <w:rFonts w:eastAsia="Times New Roman"/>
          <w:b/>
          <w:bCs/>
          <w:sz w:val="24"/>
          <w:szCs w:val="24"/>
        </w:rPr>
        <w:t>zahraničn</w:t>
      </w:r>
      <w:r>
        <w:rPr>
          <w:rFonts w:eastAsia="Times New Roman"/>
          <w:b/>
          <w:bCs/>
          <w:sz w:val="24"/>
          <w:szCs w:val="24"/>
        </w:rPr>
        <w:t>í</w:t>
      </w:r>
      <w:r w:rsidR="00EE3F32" w:rsidRPr="008577CC">
        <w:rPr>
          <w:rFonts w:eastAsia="Times New Roman"/>
          <w:b/>
          <w:bCs/>
          <w:sz w:val="24"/>
          <w:szCs w:val="24"/>
        </w:rPr>
        <w:t xml:space="preserve"> študent</w:t>
      </w:r>
      <w:r>
        <w:rPr>
          <w:rFonts w:eastAsia="Times New Roman"/>
          <w:b/>
          <w:bCs/>
          <w:sz w:val="24"/>
          <w:szCs w:val="24"/>
        </w:rPr>
        <w:t>i</w:t>
      </w:r>
    </w:p>
    <w:p w14:paraId="12ACF935" w14:textId="78581743" w:rsidR="00FD2810" w:rsidRPr="006D3B2E" w:rsidRDefault="008577CC" w:rsidP="0078016B">
      <w:pPr>
        <w:jc w:val="both"/>
        <w:rPr>
          <w:rFonts w:eastAsia="Times New Roman"/>
        </w:rPr>
      </w:pPr>
      <w:r>
        <w:t>Na TU</w:t>
      </w:r>
      <w:r w:rsidR="007D2034">
        <w:t>ZVO</w:t>
      </w:r>
      <w:r>
        <w:t xml:space="preserve"> vo Zvolene by malo v novom akademickom 2020/2021 študovať </w:t>
      </w:r>
      <w:r w:rsidR="00D22082">
        <w:t>viac ako s</w:t>
      </w:r>
      <w:r w:rsidR="00CC3BBB">
        <w:t>tovka</w:t>
      </w:r>
      <w:r>
        <w:t xml:space="preserve"> zahraničných študentov. Z tohto počtu sa jedná o 79 českých študentov, 19 je z Ukrajiny, ostatní sú z Rumunska, Nemecka, Maroka, Chorvátska a Holandska. </w:t>
      </w:r>
      <w:r w:rsidR="00FD2810">
        <w:t>„</w:t>
      </w:r>
      <w:r w:rsidRPr="00FD2810">
        <w:rPr>
          <w:i/>
          <w:iCs/>
        </w:rPr>
        <w:t xml:space="preserve">Všetci zahraniční študenti musia spĺňať usmernenia schválené </w:t>
      </w:r>
      <w:r w:rsidR="00CC3BBB">
        <w:rPr>
          <w:i/>
          <w:iCs/>
        </w:rPr>
        <w:t>K</w:t>
      </w:r>
      <w:r w:rsidRPr="00FD2810">
        <w:rPr>
          <w:i/>
          <w:iCs/>
        </w:rPr>
        <w:t>rízovým štábom TU</w:t>
      </w:r>
      <w:r w:rsidR="00FD2810">
        <w:rPr>
          <w:i/>
          <w:iCs/>
        </w:rPr>
        <w:t>ZVO</w:t>
      </w:r>
      <w:r w:rsidRPr="00FD2810">
        <w:rPr>
          <w:i/>
          <w:iCs/>
        </w:rPr>
        <w:t>, ktoré vymedzujú podmienky najmä pre študentov prichádzajúcich z rizikových krajín alebo regiónov. U nich sa vyžadujú Covid testy a určitý počet dní strávených v izolačnom centre, ktorý máme zriadený na internátoch</w:t>
      </w:r>
      <w:r w:rsidR="00FD2810">
        <w:rPr>
          <w:i/>
          <w:iCs/>
        </w:rPr>
        <w:t>,“</w:t>
      </w:r>
      <w:r w:rsidR="00FD2810">
        <w:t xml:space="preserve"> hovorí</w:t>
      </w:r>
      <w:r w:rsidR="00A55BA3">
        <w:t xml:space="preserve"> </w:t>
      </w:r>
      <w:r w:rsidR="00A55BA3" w:rsidRPr="00A55BA3">
        <w:rPr>
          <w:b/>
          <w:bCs/>
        </w:rPr>
        <w:t>rektor</w:t>
      </w:r>
      <w:r w:rsidR="00FD2810" w:rsidRPr="00A55BA3">
        <w:rPr>
          <w:b/>
          <w:bCs/>
        </w:rPr>
        <w:t xml:space="preserve"> </w:t>
      </w:r>
      <w:r w:rsidR="00FD2810" w:rsidRPr="00A55BA3">
        <w:rPr>
          <w:rFonts w:eastAsia="Times New Roman"/>
          <w:b/>
          <w:bCs/>
        </w:rPr>
        <w:t>prof</w:t>
      </w:r>
      <w:r w:rsidR="00FD2810" w:rsidRPr="00EE3F32">
        <w:rPr>
          <w:rFonts w:eastAsia="Times New Roman"/>
          <w:b/>
          <w:bCs/>
        </w:rPr>
        <w:t xml:space="preserve">. Rudolf Kropil. </w:t>
      </w:r>
      <w:r w:rsidR="00FD2810">
        <w:rPr>
          <w:rFonts w:eastAsia="Times New Roman"/>
        </w:rPr>
        <w:t xml:space="preserve">V týchto dňoch už na študentských domoch univerzity prebieha proces ubytovania, ktorý sa riadi presným harmonogramom. V každom internáte je zriadená izolačná miestnosť pre prípad, ak by sa </w:t>
      </w:r>
      <w:r w:rsidR="00FD2810">
        <w:rPr>
          <w:rFonts w:eastAsia="Times New Roman"/>
        </w:rPr>
        <w:lastRenderedPageBreak/>
        <w:t>u niektorého študenta vyskytli príznaky ochorenia. V tomto priestore bude môcť takýto študent počkať na príchod rodinných príslušníkov, prípadne na výsledky PCR testu.</w:t>
      </w:r>
    </w:p>
    <w:p w14:paraId="358BF32B" w14:textId="77777777" w:rsidR="0078016B" w:rsidRPr="00EE3F32" w:rsidRDefault="0078016B" w:rsidP="00FD2810">
      <w:pPr>
        <w:rPr>
          <w:b/>
          <w:bCs/>
          <w:sz w:val="24"/>
          <w:szCs w:val="24"/>
        </w:rPr>
      </w:pPr>
    </w:p>
    <w:sectPr w:rsidR="0078016B" w:rsidRPr="00EE3F32" w:rsidSect="00F5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D396E"/>
    <w:multiLevelType w:val="hybridMultilevel"/>
    <w:tmpl w:val="06EE57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C7C50"/>
    <w:multiLevelType w:val="hybridMultilevel"/>
    <w:tmpl w:val="76F62B8C"/>
    <w:lvl w:ilvl="0" w:tplc="6A886ED6">
      <w:start w:val="90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D5880"/>
    <w:multiLevelType w:val="hybridMultilevel"/>
    <w:tmpl w:val="E9BC9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DD"/>
    <w:rsid w:val="00012C41"/>
    <w:rsid w:val="000302DF"/>
    <w:rsid w:val="002D1595"/>
    <w:rsid w:val="00332C81"/>
    <w:rsid w:val="003F3DDD"/>
    <w:rsid w:val="006271D6"/>
    <w:rsid w:val="00694010"/>
    <w:rsid w:val="006F6957"/>
    <w:rsid w:val="0078016B"/>
    <w:rsid w:val="007A696C"/>
    <w:rsid w:val="007D0F2C"/>
    <w:rsid w:val="007D2034"/>
    <w:rsid w:val="008577CC"/>
    <w:rsid w:val="008B07F9"/>
    <w:rsid w:val="00A55BA3"/>
    <w:rsid w:val="00A56216"/>
    <w:rsid w:val="00AD7927"/>
    <w:rsid w:val="00C96D8D"/>
    <w:rsid w:val="00CC3BBB"/>
    <w:rsid w:val="00D22082"/>
    <w:rsid w:val="00EE3F32"/>
    <w:rsid w:val="00F56A82"/>
    <w:rsid w:val="00FC51CF"/>
    <w:rsid w:val="00FD2810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9FF8"/>
  <w15:chartTrackingRefBased/>
  <w15:docId w15:val="{4C4A78B0-ED72-4EEC-A497-BBD50E9A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6216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y"/>
    <w:link w:val="Nadpis2Char"/>
    <w:uiPriority w:val="9"/>
    <w:qFormat/>
    <w:rsid w:val="00EE3F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6216"/>
    <w:pPr>
      <w:spacing w:after="160" w:line="252" w:lineRule="auto"/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EE3F3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8016B"/>
    <w:rPr>
      <w:color w:val="0000FF"/>
      <w:u w:val="single"/>
    </w:rPr>
  </w:style>
  <w:style w:type="character" w:customStyle="1" w:styleId="menopriezvisko">
    <w:name w:val="menopriezvisko"/>
    <w:basedOn w:val="Predvolenpsmoodseku"/>
    <w:rsid w:val="00780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277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560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59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23" w:color="C4BE6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466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372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979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Slivková</dc:creator>
  <cp:keywords/>
  <dc:description/>
  <cp:lastModifiedBy>Tatiana Slivková</cp:lastModifiedBy>
  <cp:revision>7</cp:revision>
  <dcterms:created xsi:type="dcterms:W3CDTF">2020-09-16T13:05:00Z</dcterms:created>
  <dcterms:modified xsi:type="dcterms:W3CDTF">2020-09-18T06:56:00Z</dcterms:modified>
</cp:coreProperties>
</file>